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30053d1_6k.htm"/>
      <w:bookmarkStart w:id="1" w:name="kstm2530053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November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28" w:type="dxa"/>
          <w:right w:w="0" w:type="dxa"/>
        </w:tblCellMar>
      </w:tblPr>
      <w:tblGrid>
        <w:gridCol w:w="1205"/>
        <w:gridCol w:w="60"/>
        <w:gridCol w:w="5090"/>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center"/>
              <w:rPr/>
            </w:pPr>
            <w:r>
              <w:rPr/>
              <w:t> </w:t>
            </w:r>
          </w:p>
        </w:tc>
        <w:tc>
          <w:tcPr>
            <w:tcW w:w="5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center"/>
              <w:rPr/>
            </w:pPr>
            <w:hyperlink w:anchor="tm2530053d1_ex99-1.htm">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530053d1_ex99-1.htm">
              <w:r>
                <w:rPr>
                  <w:rStyle w:val="InternetLink"/>
                  <w:rFonts w:ascii="Times New Roman;Times;Serif" w:hAnsi="Times New Roman;Times;Serif"/>
                </w:rPr>
                <w:t>Next Day Disclosure Return Dated October 27, 2025</w:t>
              </w:r>
            </w:hyperlink>
          </w:p>
        </w:tc>
      </w:tr>
      <w:tr>
        <w:trPr/>
        <w:tc>
          <w:tcPr>
            <w:tcW w:w="1205" w:type="dxa"/>
            <w:tcBorders/>
            <w:tcMar>
              <w:bottom w:w="0" w:type="dxa"/>
            </w:tcMar>
            <w:vAlign w:val="center"/>
          </w:tcPr>
          <w:p>
            <w:pPr>
              <w:pStyle w:val="TableContents"/>
              <w:bidi w:val="0"/>
              <w:spacing w:before="0" w:after="283"/>
              <w:jc w:val="center"/>
              <w:rPr/>
            </w:pPr>
            <w:hyperlink w:anchor="tm2530053d1_ex99-2.htm">
              <w:r>
                <w:rPr>
                  <w:rStyle w:val="InternetLink"/>
                  <w:rFonts w:ascii="Times New Roman;Times;Serif" w:hAnsi="Times New Roman;Times;Serif"/>
                </w:rPr>
                <w:t>99.2</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530053d1_ex99-2.htm">
              <w:r>
                <w:rPr>
                  <w:rStyle w:val="InternetLink"/>
                  <w:rFonts w:ascii="Times New Roman;Times;Serif" w:hAnsi="Times New Roman;Times;Serif"/>
                </w:rPr>
                <w:t>Next Day Disclosure Return Dated October 28, 2025</w:t>
              </w:r>
            </w:hyperlink>
          </w:p>
        </w:tc>
      </w:tr>
      <w:tr>
        <w:trPr/>
        <w:tc>
          <w:tcPr>
            <w:tcW w:w="1205" w:type="dxa"/>
            <w:tcBorders/>
            <w:tcMar>
              <w:bottom w:w="0" w:type="dxa"/>
            </w:tcMar>
            <w:vAlign w:val="center"/>
          </w:tcPr>
          <w:p>
            <w:pPr>
              <w:pStyle w:val="TableContents"/>
              <w:bidi w:val="0"/>
              <w:spacing w:before="0" w:after="283"/>
              <w:jc w:val="center"/>
              <w:rPr/>
            </w:pPr>
            <w:hyperlink w:anchor="tm2530053d1_ex99-3.htm">
              <w:r>
                <w:rPr>
                  <w:rStyle w:val="InternetLink"/>
                  <w:rFonts w:ascii="Times New Roman;Times;Serif" w:hAnsi="Times New Roman;Times;Serif"/>
                </w:rPr>
                <w:t>99.3</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530053d1_ex99-3.htm">
              <w:r>
                <w:rPr>
                  <w:rStyle w:val="InternetLink"/>
                  <w:rFonts w:ascii="Times New Roman;Times;Serif" w:hAnsi="Times New Roman;Times;Serif"/>
                </w:rPr>
                <w:t>Next Day Disclosure Return Dated October 30, 2025</w:t>
              </w:r>
            </w:hyperlink>
          </w:p>
        </w:tc>
      </w:tr>
      <w:tr>
        <w:trPr/>
        <w:tc>
          <w:tcPr>
            <w:tcW w:w="1205" w:type="dxa"/>
            <w:tcBorders/>
            <w:tcMar>
              <w:bottom w:w="0" w:type="dxa"/>
            </w:tcMar>
            <w:vAlign w:val="center"/>
          </w:tcPr>
          <w:p>
            <w:pPr>
              <w:pStyle w:val="TableContents"/>
              <w:bidi w:val="0"/>
              <w:spacing w:before="0" w:after="283"/>
              <w:jc w:val="center"/>
              <w:rPr/>
            </w:pPr>
            <w:hyperlink w:anchor="tm2530053d1_ex99-4.htm">
              <w:r>
                <w:rPr>
                  <w:rStyle w:val="InternetLink"/>
                  <w:rFonts w:ascii="Times New Roman;Times;Serif" w:hAnsi="Times New Roman;Times;Serif"/>
                </w:rPr>
                <w:t>99.4</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530053d1_ex99-4.htm">
              <w:r>
                <w:rPr>
                  <w:rStyle w:val="InternetLink"/>
                  <w:rFonts w:ascii="Times New Roman;Times;Serif" w:hAnsi="Times New Roman;Times;Serif"/>
                </w:rPr>
                <w:t>Next Day Disclosure Return Dated October 30, 2025</w:t>
              </w:r>
            </w:hyperlink>
          </w:p>
        </w:tc>
      </w:tr>
      <w:tr>
        <w:trPr/>
        <w:tc>
          <w:tcPr>
            <w:tcW w:w="1205" w:type="dxa"/>
            <w:tcBorders/>
            <w:tcMar>
              <w:bottom w:w="0" w:type="dxa"/>
            </w:tcMar>
            <w:vAlign w:val="center"/>
          </w:tcPr>
          <w:p>
            <w:pPr>
              <w:pStyle w:val="TableContents"/>
              <w:bidi w:val="0"/>
              <w:spacing w:before="0" w:after="283"/>
              <w:jc w:val="center"/>
              <w:rPr/>
            </w:pPr>
            <w:hyperlink w:anchor="tm2530053d1_ex99-5.htm">
              <w:r>
                <w:rPr>
                  <w:rStyle w:val="InternetLink"/>
                  <w:rFonts w:ascii="Times New Roman;Times;Serif" w:hAnsi="Times New Roman;Times;Serif"/>
                </w:rPr>
                <w:t>99.5</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530053d1_ex99-5.htm">
              <w:r>
                <w:rPr>
                  <w:rStyle w:val="InternetLink"/>
                  <w:rFonts w:ascii="Times New Roman;Times;Serif" w:hAnsi="Times New Roman;Times;Serif"/>
                </w:rPr>
                <w:t>Next Day Disclosure Return Dated October 31, 2025</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590"/>
        <w:gridCol w:w="80"/>
        <w:gridCol w:w="222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XU Tao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right"/>
        <w:rPr>
          <w:rFonts w:ascii="Times New Roman" w:hAnsi="Times New Roman"/>
          <w:b/>
          <w:sz w:val="20"/>
        </w:rPr>
      </w:pPr>
      <w:bookmarkStart w:id="2" w:name="tm2530053d1_ex99-1.htm"/>
      <w:bookmarkStart w:id="3" w:name="kstm2530053d1_ex991"/>
      <w:bookmarkEnd w:id="2"/>
      <w:bookmarkEnd w:id="3"/>
      <w:r>
        <w:rPr>
          <w:rFonts w:ascii="Times New Roman" w:hAnsi="Times New Roman"/>
          <w:b/>
          <w:sz w:val="20"/>
        </w:rPr>
        <w:t>Exhibit 99.1</w:t>
      </w:r>
      <w:r>
        <w:br w:type="page"/>
      </w:r>
    </w:p>
    <w:tbl>
      <w:tblPr>
        <w:tblW w:w="17690" w:type="dxa"/>
        <w:jc w:val="right"/>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27 October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23 October 2025 3,403,080,518 0 3,403,080,518 1). Other (please specify) See Part B Date of changes 24 October 2025 % Closing balance as at (Notes 5 and 6) 24 October 2025 3,403,080,518 0 3,403,080,518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02 September 2025 1,146,105 % USD 6.0976 2). Repurchase of shares (or other securities) but not cancelled Date of changes 03 September 2025 1,129,902 % USD 6.1952 3). Repurchase of shares (or other securities) but not cancelled Date of changes 04 September 2025 1,132,359 % USD 6.1818 4). Repurchase of shares (or other securities) but not cancelled Date of changes 05 September 2025 1,110,219 % USD 6.304 5). Repurchase of shares (or other securities) but not cancelled Date of changes 08 September 2025 1,096,452 % USD 6.3821 6). Repurchase of shares (or other securities) but not cancelled Date of changes 09 September 2025 1,050,570 % USD 6.663 7). Repurchase of shares (or other securities) but not cancelled Date of changes 10 September 2025 1,055,388 % USD 6.6274 8). Repurchase of shares (or other securities) but not cancelled Date of changes 11 September 2025 519,324 % USD 6.6563 9). Repurchase of shares (or other securities) but not cancelled Date of changes 12 September 2025 408,906 % USD 6.6722 10). Repurchase of shares (or other securities) but not cancelled Date of changes 15 September 2025 685,164 % USD 6.5677 11). Repurchase of shares (or other securities) but not cancelled Date of changes 16 September 2025 652,602 % USD 6.63</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17 September 2025 292,908 % USD 6.828 13). Repurchase of shares (or other securities) but not cancelled Date of changes 18 September 2025 675,684 % USD 6.6599 14). Repurchase of shares (or other securities) but not cancelled Date of changes 19 September 2025 676,950 % USD 6.6463 15). Repurchase of shares (or other securities) but not cancelled Date of changes 22 September 2025 690,450 % USD 6.5175 16). Repurchase of shares (or other securities) but not cancelled Date of changes 23 September 2025 708,750 % USD 6.3492 17). Repurchase of shares (or other securities) but not cancelled Date of changes 24 September 2025 697,248 % USD 6.4539 18). Repurchase of shares (or other securities) but not cancelled Date of changes 25 September 2025 699,402 % USD 6.434 19). Repurchase of shares (or other securities) but not cancelled Date of changes 26 September 2025 693,855 % USD 6.4813 20). Repurchase of shares (or other securities) but not cancelled Date of changes 29 September 2025 297,129 % USD 6.7311 21). Repurchase of shares (or other securities) but not cancelled Date of changes 30 September 2025 1,563,114 % USD 6.3965 22). Repurchase of shares (or other securities) but not cancelled Date of changes 01 October 2025 472,449 % USD 6.3499 23). Repurchase of shares (or other securities) but not cancelled Date of changes 02 October 2025 793,566 % USD 6.3006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03 October 2025 796,722 % USD 6.2757 25). Repurchase of shares (or other securities) but not cancelled Date of changes 06 October 2025 696,948 % USD 6.2852 26). Repurchase of shares (or other securities) but not cancelled Date of changes 07 October 2025 807,990 % USD 6.1882 27). Repurchase of shares (or other securities) but not cancelled Date of changes 08 October 2025 815,142 % USD 6.1339 28). Repurchase of shares (or other securities) but not cancelled Date of changes 09 October 2025 814,053 % USD 6.1421 29). Repurchase of shares (or other securities) but not cancelled Date of changes 10 October 2025 1,170,492 % USD 5.9804 30). Repurchase of shares (or other securities) but not cancelled Date of changes 13 October 2025 830,082 % USD 6.0235 31). Repurchase of shares (or other securities) but not cancelled Date of changes 14 October 2025 824,940 % USD 6.061 32). Repurchase of shares (or other securities) but not cancelled Date of changes 15 October 2025 814,122 % USD 6.1416 33). Repurchase of shares (or other securities) but not cancelled Date of changes 16 October 2025 821,538 % USD 6.0861 34). Repurchase of shares (or other securities) but not cancelled Date of changes 17 October 2025 821,211 % USD 6.0885 35). Repurchase of shares (or other securities) but not cancelled Date of changes 20 October 2025 810,273 % USD 6.1707</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Date of changes 21 October 2025 812,160 % USD 6.1564 37). Repurchase of shares (or other securities) but not cancelled Date of changes 22 October 2025 812,805 % USD 6.1515 38). Repurchase of shares (or other securities) but not cancelled Date of changes 23 October 2025 813,147 % USD 6.1489 39). Repurchase of shares (or other securities) but not cancelled Date of changes 24 October 2025 1,178,391 0.033 % USD 5.9403 Remarks: Issued shares as a % of existing number of issued shares before relevant share issue calculated based on the Company's total number of issued shares of 3,544,031,893 shares (comprising 3,403,080,518 Class A ordinary shares and 140,951,375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24 October 2025 1,178,391 On another stock exchange New York Stock Exchange USD 6.13 USD 5.91 USD 6,999,996 Total number of shares repurchased 1,178,391 Aggregate price paid $ USD 6,999,996 Number of shares repurchased for cancellation 1,178,391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62,047,047 4). As a % of number of issued shares (excluding treasury shares) as at the date of the resolution granting the repurchase mandate (a) x 100 / number of issued shares (excluding treasury shares) as at the date of the resolution granting the repurchase mandate 1.722 % 5). Moratorium period for any issue of new shares, or sale or transfer of treasury shares after the share repurchase(s) set out in Part A (Note 2) Up to 23 November 2025</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set out in A above which were made on another stock exchange were made in accordance with the applicable Main Board Rules and there have been no material changes to the particulars contained in the Explanatory Statement dated 17 April 2025 which has been filed with the Exchange. We also confirm that any purchases set out in A above which were made on another stock exchange were made in accordance with the applicable rules applying to purchases made on that other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0"/>
        <w:ind w:left="0" w:right="0" w:hanging="0"/>
        <w:jc w:val="right"/>
        <w:rPr>
          <w:rFonts w:ascii="Times New Roman" w:hAnsi="Times New Roman"/>
          <w:b/>
          <w:sz w:val="20"/>
        </w:rPr>
      </w:pPr>
      <w:bookmarkStart w:id="4" w:name="tm2530053d1_ex99-2.htm"/>
      <w:bookmarkStart w:id="5" w:name="kstm2530053d1_ex992"/>
      <w:bookmarkEnd w:id="4"/>
      <w:bookmarkEnd w:id="5"/>
      <w:r>
        <w:rPr>
          <w:rFonts w:ascii="Times New Roman" w:hAnsi="Times New Roman"/>
          <w:b/>
          <w:sz w:val="20"/>
        </w:rPr>
        <w:t>Exhibit 99.2</w:t>
      </w:r>
      <w:r>
        <w:br w:type="page"/>
      </w:r>
    </w:p>
    <w:tbl>
      <w:tblPr>
        <w:tblW w:w="17690" w:type="dxa"/>
        <w:jc w:val="right"/>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28 October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24 October 2025 3,403,080,518 0 3,403,080,518 1). Other (please specify) See Part B Date of changes 27 October 2025 % Closing balance as at (Notes 5 and 6) 27 October 2025 3,403,080,518 0 3,403,080,518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02 September 2025 1,146,105 % USD 6.0976 2). Repurchase of shares (or other securities) but not cancelled Date of changes 03 September 2025 1,129,902 % USD 6.1952 3). Repurchase of shares (or other securities) but not cancelled Date of changes 04 September 2025 1,132,359 % USD 6.1818 4). Repurchase of shares (or other securities) but not cancelled Date of changes 05 September 2025 1,110,219 % USD 6.304 5). Repurchase of shares (or other securities) but not cancelled Date of changes 08 September 2025 1,096,452 % USD 6.3821 6). Repurchase of shares (or other securities) but not cancelled Date of changes 09 September 2025 1,050,570 % USD 6.663 7). Repurchase of shares (or other securities) but not cancelled Date of changes 10 September 2025 1,055,388 % USD 6.6274 8). Repurchase of shares (or other securities) but not cancelled Date of changes 11 September 2025 519,324 % USD 6.6563 9). Repurchase of shares (or other securities) but not cancelled Date of changes 12 September 2025 408,906 % USD 6.6722 10). Repurchase of shares (or other securities) but not cancelled Date of changes 15 September 2025 685,164 % USD 6.5677 11). Repurchase of shares (or other securities) but not cancelled Date of changes 16 September 2025 652,602 % USD 6.63</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17 September 2025 292,908 % USD 6.828 13). Repurchase of shares (or other securities) but not cancelled Date of changes 18 September 2025 675,684 % USD 6.6599 14). Repurchase of shares (or other securities) but not cancelled Date of changes 19 September 2025 676,950 % USD 6.6463 15). Repurchase of shares (or other securities) but not cancelled Date of changes 22 September 2025 690,450 % USD 6.5175 16). Repurchase of shares (or other securities) but not cancelled Date of changes 23 September 2025 708,750 % USD 6.3492 17). Repurchase of shares (or other securities) but not cancelled Date of changes 24 September 2025 697,248 % USD 6.4539 18). Repurchase of shares (or other securities) but not cancelled Date of changes 25 September 2025 699,402 % USD 6.434 19). Repurchase of shares (or other securities) but not cancelled Date of changes 26 September 2025 693,855 % USD 6.4813 20). Repurchase of shares (or other securities) but not cancelled Date of changes 29 September 2025 297,129 % USD 6.7311 21). Repurchase of shares (or other securities) but not cancelled Date of changes 30 September 2025 1,563,114 % USD 6.3965 22). Repurchase of shares (or other securities) but not cancelled Date of changes 01 October 2025 472,449 % USD 6.3499 23). Repurchase of shares (or other securities) but not cancelled Date of changes 02 October 2025 793,566 % USD 6.3006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03 October 2025 796,722 % USD 6.2757 25). Repurchase of shares (or other securities) but not cancelled Date of changes 06 October 2025 696,948 % USD 6.2852 26). Repurchase of shares (or other securities) but not cancelled Date of changes 07 October 2025 807,990 % USD 6.1882 27). Repurchase of shares (or other securities) but not cancelled Date of changes 08 October 2025 815,142 % USD 6.1339 28). Repurchase of shares (or other securities) but not cancelled Date of changes 09 October 2025 814,053 % USD 6.1421 29). Repurchase of shares (or other securities) but not cancelled Date of changes 10 October 2025 1,170,492 % USD 5.9804 30). Repurchase of shares (or other securities) but not cancelled Date of changes 13 October 2025 830,082 % USD 6.0235 31). Repurchase of shares (or other securities) but not cancelled Date of changes 14 October 2025 824,940 % USD 6.061 32). Repurchase of shares (or other securities) but not cancelled Date of changes 15 October 2025 814,122 % USD 6.1416 33). Repurchase of shares (or other securities) but not cancelled Date of changes 16 October 2025 821,538 % USD 6.0861 34). Repurchase of shares (or other securities) but not cancelled Date of changes 17 October 2025 821,211 % USD 6.0885 35). Repurchase of shares (or other securities) but not cancelled Date of changes 20 October 2025 810,273 % USD 6.1707</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Date of changes 21 October 2025 812,160 % USD 6.1564 37). Repurchase of shares (or other securities) but not cancelled Date of changes 22 October 2025 812,805 % USD 6.1515 38). Repurchase of shares (or other securities) but not cancelled Date of changes 23 October 2025 813,147 % USD 6.1489 39). Repurchase of shares (or other securities) but not cancelled Date of changes 24 October 2025 1,178,391 % USD 5.9403 40). Repurchase of shares (or other securities) but not cancelled Date of changes 27 October 2025 938,589 0.026 % USD 6.047 Remarks: Issued shares as a % of existing number of issued shares before relevant share issue calculated based on the Company's total number of issued shares of 3,544,031,893 shares (comprising 3,403,080,518 Class A ordinary shares and 140,951,375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27 October 2025 938,589 On another stock exchange New York Stock Exchange USD 6.14 USD 5.99 USD 5,675,648 Total number of shares repurchased 938,589 Aggregate price paid $ USD 5,675,648 Number of shares repurchased for cancellation 938,589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62,985,636 4). As a % of number of issued shares (excluding treasury shares) as at the date of the resolution granting the repurchase mandate (a) x 100 / number of issued shares (excluding treasury shares) as at the date of the resolution granting the repurchase mandate 1.749 % 5). Moratorium period for any issue of new shares, or sale or transfer of treasury shares after the share repurchase(s) set out in Part A (Note 2) Up to 26 November 2025</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set out in A above which were made on another stock exchange were made in accordance with the applicable Main Board Rules and there have been no material changes to the particulars contained in the Explanatory Statement dated 17 April 2025 which has been filed with the Exchange. We also confirm that any purchases set out in A above which were made on another stock exchange were made in accordance with the applicable rules applying to purchases made on that other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0"/>
        <w:ind w:left="0" w:right="0" w:hanging="0"/>
        <w:jc w:val="right"/>
        <w:rPr>
          <w:rFonts w:ascii="Times New Roman" w:hAnsi="Times New Roman"/>
          <w:b/>
          <w:sz w:val="20"/>
        </w:rPr>
      </w:pPr>
      <w:bookmarkStart w:id="6" w:name="tm2530053d1_ex99-3.htm"/>
      <w:bookmarkStart w:id="7" w:name="kstm2530053d1_ex993"/>
      <w:bookmarkEnd w:id="6"/>
      <w:bookmarkEnd w:id="7"/>
      <w:r>
        <w:rPr>
          <w:rFonts w:ascii="Times New Roman" w:hAnsi="Times New Roman"/>
          <w:b/>
          <w:sz w:val="20"/>
        </w:rPr>
        <w:t>Exhibit 99.3</w:t>
      </w:r>
      <w:r>
        <w:br w:type="page"/>
      </w:r>
    </w:p>
    <w:tbl>
      <w:tblPr>
        <w:tblW w:w="17690" w:type="dxa"/>
        <w:jc w:val="right"/>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30 October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27 October 2025 3,403,080,518 0 3,403,080,518 1). Other (please specify) See Part B Date of changes 28 October 2025 % Closing balance as at (Notes 5 and 6) 28 October 2025 3,403,080,518 0 3,403,080,518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02 September 2025 1,146,105 % USD 6.0976 2). Repurchase of shares (or other securities) but not cancelled Date of changes 03 September 2025 1,129,902 % USD 6.1952 3). Repurchase of shares (or other securities) but not cancelled Date of changes 04 September 2025 1,132,359 % USD 6.1818 4). Repurchase of shares (or other securities) but not cancelled Date of changes 05 September 2025 1,110,219 % USD 6.304 5). Repurchase of shares (or other securities) but not cancelled Date of changes 08 September 2025 1,096,452 % USD 6.3821 6). Repurchase of shares (or other securities) but not cancelled Date of changes 09 September 2025 1,050,570 % USD 6.663 7). Repurchase of shares (or other securities) but not cancelled Date of changes 10 September 2025 1,055,388 % USD 6.6274 8). Repurchase of shares (or other securities) but not cancelled Date of changes 11 September 2025 519,324 % USD 6.6563 9). Repurchase of shares (or other securities) but not cancelled Date of changes 12 September 2025 408,906 % USD 6.6722 10). Repurchase of shares (or other securities) but not cancelled Date of changes 15 September 2025 685,164 % USD 6.5677 11). Repurchase of shares (or other securities) but not cancelled Date of changes 16 September 2025 652,602 % USD 6.63</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17 September 2025 292,908 % USD 6.828 13). Repurchase of shares (or other securities) but not cancelled Date of changes 18 September 2025 675,684 % USD 6.6599 14). Repurchase of shares (or other securities) but not cancelled Date of changes 19 September 2025 676,950 % USD 6.6463 15). Repurchase of shares (or other securities) but not cancelled Date of changes 22 September 2025 690,450 % USD 6.5175 16). Repurchase of shares (or other securities) but not cancelled Date of changes 23 September 2025 708,750 % USD 6.3492 17). Repurchase of shares (or other securities) but not cancelled Date of changes 24 September 2025 697,248 % USD 6.4539 18). Repurchase of shares (or other securities) but not cancelled Date of changes 25 September 2025 699,402 % USD 6.434 19). Repurchase of shares (or other securities) but not cancelled Date of changes 26 September 2025 693,855 % USD 6.4813 20). Repurchase of shares (or other securities) but not cancelled Date of changes 29 September 2025 297,129 % USD 6.7311 21). Repurchase of shares (or other securities) but not cancelled Date of changes 30 September 2025 1,563,114 % USD 6.3965 22). Repurchase of shares (or other securities) but not cancelled Date of changes 01 October 2025 472,449 % USD 6.3499 23). Repurchase of shares (or other securities) but not cancelled Date of changes 02 October 2025 793,566 % USD 6.3006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03 October 2025 796,722 % USD 6.2757 25). Repurchase of shares (or other securities) but not cancelled Date of changes 06 October 2025 696,948 % USD 6.2852 26). Repurchase of shares (or other securities) but not cancelled Date of changes 07 October 2025 807,990 % USD 6.1882 27). Repurchase of shares (or other securities) but not cancelled Date of changes 08 October 2025 815,142 % USD 6.1339 28). Repurchase of shares (or other securities) but not cancelled Date of changes 09 October 2025 814,053 % USD 6.1421 29). Repurchase of shares (or other securities) but not cancelled Date of changes 10 October 2025 1,170,492 % USD 5.9804 30). Repurchase of shares (or other securities) but not cancelled Date of changes 13 October 2025 830,082 % USD 6.0235 31). Repurchase of shares (or other securities) but not cancelled Date of changes 14 October 2025 824,940 % USD 6.061 32). Repurchase of shares (or other securities) but not cancelled Date of changes 15 October 2025 814,122 % USD 6.1416 33). Repurchase of shares (or other securities) but not cancelled Date of changes 16 October 2025 821,538 % USD 6.0861 34). Repurchase of shares (or other securities) but not cancelled Date of changes 17 October 2025 821,211 % USD 6.0885 35). Repurchase of shares (or other securities) but not cancelled Date of changes 20 October 2025 810,273 % USD 6.1707</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Date of changes 21 October 2025 812,160 % USD 6.1564 37). Repurchase of shares (or other securities) but not cancelled Date of changes 22 October 2025 812,805 % USD 6.1515 38). Repurchase of shares (or other securities) but not cancelled Date of changes 23 October 2025 813,147 % USD 6.1489 39). Repurchase of shares (or other securities) but not cancelled Date of changes 24 October 2025 1,178,391 % USD 5.9403 40). Repurchase of shares (or other securities) but not cancelled Date of changes 27 October 2025 938,589 % USD 6.047 41). Repurchase of shares (or other securities) but not cancelled Date of changes 28 October 2025 1,175,901 0.033 % HKD 5.9528 Remarks: Issued shares as a % of existing number of issued shares before relevant share issue calculated based on the Company's total number of issued shares of 3,544,031,893 shares (comprising 3,403,080,518 Class A ordinary shares and 140,951,375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28 October 2025 1,175,901 On another stock exchange New York Stock Exchange USD 6 USD 5.85 USD 6,999,943 Total number of shares repurchased 1,175,901 Aggregate price paid $ USD 6,999,943 Number of shares repurchased for cancellation 1,175,901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64,161,537 4). As a % of number of issued shares (excluding treasury shares) as at the date of the resolution granting the repurchase mandate (a) x 100 / number of issued shares (excluding treasury shares) as at the date of the resolution granting the repurchase mandate 1.781 % 5). Moratorium period for any issue of new shares, or sale or transfer of treasury shares after the share repurchase(s) set out in Part A (Note 2) Up to 27 November 2025</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set out in A above which were made on another stock exchange were made in accordance with the applicable Main Board Rules and there have been no material changes to the particulars contained in the Explanatory Statement dated 17 April 2025 which has been filed with the Exchange. We also confirm that any purchases set out in A above which were made on another stock exchange were made in accordance with the applicable rules applying to purchases made on that other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0"/>
        <w:ind w:left="0" w:right="0" w:hanging="0"/>
        <w:jc w:val="right"/>
        <w:rPr>
          <w:rFonts w:ascii="Times New Roman" w:hAnsi="Times New Roman"/>
          <w:b/>
          <w:sz w:val="20"/>
        </w:rPr>
      </w:pPr>
      <w:bookmarkStart w:id="8" w:name="tm2530053d1_ex99-4.htm"/>
      <w:bookmarkStart w:id="9" w:name="kstm2530053d1_ex994"/>
      <w:bookmarkEnd w:id="8"/>
      <w:bookmarkEnd w:id="9"/>
      <w:r>
        <w:rPr>
          <w:rFonts w:ascii="Times New Roman" w:hAnsi="Times New Roman"/>
          <w:b/>
          <w:sz w:val="20"/>
        </w:rPr>
        <w:t>Exhibit 99.4</w:t>
      </w:r>
      <w:r>
        <w:br w:type="page"/>
      </w:r>
    </w:p>
    <w:tbl>
      <w:tblPr>
        <w:tblW w:w="17690" w:type="dxa"/>
        <w:jc w:val="right"/>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30 October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28 October 2025 3,403,080,518 0 3,403,080,518 1). Other (please specify) See Part B Date of changes 29 October 2025 % Closing balance as at (Notes 5 and 6) 29 October 2025 3,403,080,518 0 3,403,080,518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02 September 2025 1,146,105 % USD 6.0976 2). Repurchase of shares (or other securities) but not cancelled Date of changes 03 September 2025 1,129,902 % USD 6.1952 3). Repurchase of shares (or other securities) but not cancelled Date of changes 04 September 2025 1,132,359 % USD 6.1818 4). Repurchase of shares (or other securities) but not cancelled Date of changes 05 September 2025 1,110,219 % USD 6.304 5). Repurchase of shares (or other securities) but not cancelled Date of changes 08 September 2025 1,096,452 % USD 6.3821 6). Repurchase of shares (or other securities) but not cancelled Date of changes 09 September 2025 1,050,570 % USD 6.663 7). Repurchase of shares (or other securities) but not cancelled Date of changes 10 September 2025 1,055,388 % USD 6.6274 8). Repurchase of shares (or other securities) but not cancelled Date of changes 11 September 2025 519,324 % USD 6.6563 9). Repurchase of shares (or other securities) but not cancelled Date of changes 12 September 2025 408,906 % USD 6.6722 10). Repurchase of shares (or other securities) but not cancelled Date of changes 15 September 2025 685,164 % USD 6.5677 11). Repurchase of shares (or other securities) but not cancelled Date of changes 16 September 2025 652,602 % USD 6.63</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17 September 2025 292,908 % USD 6.828 13). Repurchase of shares (or other securities) but not cancelled Date of changes 18 September 2025 675,684 % USD 6.6599 14). Repurchase of shares (or other securities) but not cancelled Date of changes 19 September 2025 676,950 % USD 6.6463 15). Repurchase of shares (or other securities) but not cancelled Date of changes 22 September 2025 690,450 % USD 6.5175 16). Repurchase of shares (or other securities) but not cancelled Date of changes 23 September 2025 708,750 % USD 6.3492 17). Repurchase of shares (or other securities) but not cancelled Date of changes 24 September 2025 697,248 % USD 6.4539 18). Repurchase of shares (or other securities) but not cancelled Date of changes 25 September 2025 699,402 % USD 6.434 19). Repurchase of shares (or other securities) but not cancelled Date of changes 26 September 2025 693,855 % USD 6.4813 20). Repurchase of shares (or other securities) but not cancelled Date of changes 29 September 2025 297,129 % USD 6.7311 21). Repurchase of shares (or other securities) but not cancelled Date of changes 30 September 2025 1,563,114 % USD 6.3965 22). Repurchase of shares (or other securities) but not cancelled Date of changes 01 October 2025 472,449 % USD 6.3499 23). Repurchase of shares (or other securities) but not cancelled Date of changes 02 October 2025 793,566 % USD 6.3006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03 October 2025 796,722 % USD 6.2757 25). Repurchase of shares (or other securities) but not cancelled Date of changes 06 October 2025 696,948 % USD 6.2852 26). Repurchase of shares (or other securities) but not cancelled Date of changes 07 October 2025 807,990 % USD 6.1882 27). Repurchase of shares (or other securities) but not cancelled Date of changes 08 October 2025 815,142 % USD 6.1339 28). Repurchase of shares (or other securities) but not cancelled Date of changes 09 October 2025 814,053 % USD 6.1421 29). Repurchase of shares (or other securities) but not cancelled Date of changes 10 October 2025 1,170,492 % USD 5.9804 30). Repurchase of shares (or other securities) but not cancelled Date of changes 13 October 2025 830,082 % USD 6.0235 31). Repurchase of shares (or other securities) but not cancelled Date of changes 14 October 2025 824,940 % USD 6.061 32). Repurchase of shares (or other securities) but not cancelled Date of changes 15 October 2025 814,122 % USD 6.1416 33). Repurchase of shares (or other securities) but not cancelled Date of changes 16 October 2025 821,538 % USD 6.0861 34). Repurchase of shares (or other securities) but not cancelled Date of changes 17 October 2025 821,211 % USD 6.0885 35). Repurchase of shares (or other securities) but not cancelled Date of changes 20 October 2025 810,273 % USD 6.1707</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Date of changes 21 October 2025 812,160 % USD 6.1564 37). Repurchase of shares (or other securities) but not cancelled Date of changes 22 October 2025 812,805 % USD 6.1515 38). Repurchase of shares (or other securities) but not cancelled Date of changes 23 October 2025 813,147 % USD 6.1489 39). Repurchase of shares (or other securities) but not cancelled Date of changes 24 October 2025 1,178,391 % USD 5.9403 40). Repurchase of shares (or other securities) but not cancelled Date of changes 27 October 2025 938,589 % USD 6.047 41). Repurchase of shares (or other securities) but not cancelled Date of changes 28 October 2025 1,175,901 % HKD 5.9528 42). Repurchase of shares (or other securities) but not cancelled Date of changes 29 October 2025 1,176,624 0.033 % HKD 5.9492 Remarks: Issued shares as a % of existing number of issued shares before relevant share issue calculated based on the Company's total number of issued shares of 3,544,031,893 shares (comprising 3,403,080,518 Class A ordinary shares and 140,951,375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29 October 2025 1,176,624 On another stock exchange New York Stock Exchange USD 6.01 USD 5.89 USD 7,000,011 Total number of shares repurchased 1,176,624 Aggregate price paid $ USD 7,000,011 Number of shares repurchased for cancellation 1,176,624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65,338,161 4). As a % of number of issued shares (excluding treasury shares) as at the date of the resolution granting the repurchase mandate (a) x 100 / number of issued shares (excluding treasury shares) as at the date of the resolution granting the repurchase mandate 1.814 % 5). Moratorium period for any issue of new shares, or sale or transfer of treasury shares after the share repurchase(s) set out in Part A (Note 2) Up to 28 November 2025</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set out in A above which were made on another stock exchange were made in accordance with the applicable Main Board Rules and there have been no material changes to the particulars contained in the Explanatory Statement dated 17 April 2025 which has been filed with the Exchange. We also confirm that any purchases set out in A above which were made on another stock exchange were made in accordance with the applicable rules applying to purchases made on that other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0"/>
        <w:ind w:left="0" w:right="0" w:hanging="0"/>
        <w:jc w:val="right"/>
        <w:rPr>
          <w:rFonts w:ascii="Times New Roman" w:hAnsi="Times New Roman"/>
          <w:b/>
          <w:sz w:val="20"/>
        </w:rPr>
      </w:pPr>
      <w:bookmarkStart w:id="10" w:name="tm2530053d1_ex99-5.htm"/>
      <w:bookmarkStart w:id="11" w:name="kstm2530053d1_ex995"/>
      <w:bookmarkEnd w:id="10"/>
      <w:bookmarkEnd w:id="11"/>
      <w:r>
        <w:rPr>
          <w:rFonts w:ascii="Times New Roman" w:hAnsi="Times New Roman"/>
          <w:b/>
          <w:sz w:val="20"/>
        </w:rPr>
        <w:t>Exhibit 99.5</w:t>
      </w:r>
      <w:r>
        <w:br w:type="page"/>
      </w:r>
    </w:p>
    <w:tbl>
      <w:tblPr>
        <w:tblW w:w="17690" w:type="dxa"/>
        <w:jc w:val="right"/>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31 October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October 2025 3,403,080,518 0 3,403,080,518 1). Other (please specify) See Part B Date of changes 30 October 2025 % Closing balance as at (Notes 5 and 6) 30 October 2025 3,403,080,518 0 3,403,080,518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02 September 2025 1,146,105 % USD 6.0976 2). Repurchase of shares (or other securities) but not cancelled Date of changes 03 September 2025 1,129,902 % USD 6.1952 3). Repurchase of shares (or other securities) but not cancelled Date of changes 04 September 2025 1,132,359 % USD 6.1818 4). Repurchase of shares (or other securities) but not cancelled Date of changes 05 September 2025 1,110,219 % USD 6.304 5). Repurchase of shares (or other securities) but not cancelled Date of changes 08 September 2025 1,096,452 % USD 6.3821 6). Repurchase of shares (or other securities) but not cancelled Date of changes 09 September 2025 1,050,570 % USD 6.663 7). Repurchase of shares (or other securities) but not cancelled Date of changes 10 September 2025 1,055,388 % USD 6.6274 8). Repurchase of shares (or other securities) but not cancelled Date of changes 11 September 2025 519,324 % USD 6.6563 9). Repurchase of shares (or other securities) but not cancelled Date of changes 12 September 2025 408,906 % USD 6.6722 10). Repurchase of shares (or other securities) but not cancelled Date of changes 15 September 2025 685,164 % USD 6.5677 11). Repurchase of shares (or other securities) but not cancelled Date of changes 16 September 2025 652,602 % USD 6.63</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17 September 2025 292,908 % USD 6.828 13). Repurchase of shares (or other securities) but not cancelled Date of changes 18 September 2025 675,684 % USD 6.6599 14). Repurchase of shares (or other securities) but not cancelled Date of changes 19 September 2025 676,950 % USD 6.6463 15). Repurchase of shares (or other securities) but not cancelled Date of changes 22 September 2025 690,450 % USD 6.5175 16). Repurchase of shares (or other securities) but not cancelled Date of changes 23 September 2025 708,750 % USD 6.3492 17). Repurchase of shares (or other securities) but not cancelled Date of changes 24 September 2025 697,248 % USD 6.4539 18). Repurchase of shares (or other securities) but not cancelled Date of changes 25 September 2025 699,402 % USD 6.434 19). Repurchase of shares (or other securities) but not cancelled Date of changes 26 September 2025 693,855 % USD 6.4813 20). Repurchase of shares (or other securities) but not cancelled Date of changes 29 September 2025 297,129 % USD 6.7311 21). Repurchase of shares (or other securities) but not cancelled Date of changes 30 September 2025 1,563,114 % USD 6.3965 22). Repurchase of shares (or other securities) but not cancelled Date of changes 01 October 2025 472,449 % USD 6.3499 23). Repurchase of shares (or other securities) but not cancelled Date of changes 02 October 2025 793,566 % USD 6.3006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03 October 2025 796,722 % USD 6.2757 25). Repurchase of shares (or other securities) but not cancelled Date of changes 06 October 2025 696,948 % USD 6.2852 26). Repurchase of shares (or other securities) but not cancelled Date of changes 07 October 2025 807,990 % USD 6.1882 27). Repurchase of shares (or other securities) but not cancelled Date of changes 08 October 2025 815,142 % USD 6.1339 28). Repurchase of shares (or other securities) but not cancelled Date of changes 09 October 2025 814,053 % USD 6.1421 29). Repurchase of shares (or other securities) but not cancelled Date of changes 10 October 2025 1,170,492 % USD 5.9804 30). Repurchase of shares (or other securities) but not cancelled Date of changes 13 October 2025 830,082 % USD 6.0235 31). Repurchase of shares (or other securities) but not cancelled Date of changes 14 October 2025 824,940 % USD 6.061 32). Repurchase of shares (or other securities) but not cancelled Date of changes 15 October 2025 814,122 % USD 6.1416 33). Repurchase of shares (or other securities) but not cancelled Date of changes 16 October 2025 821,538 % USD 6.0861 34). Repurchase of shares (or other securities) but not cancelled Date of changes 17 October 2025 821,211 % USD 6.0885 35). Repurchase of shares (or other securities) but not cancelled Date of changes 20 October 2025 810,273 % USD 6.1707</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Date of changes 21 October 2025 812,160 % USD 6.1564 37). Repurchase of shares (or other securities) but not cancelled Date of changes 22 October 2025 812,805 % USD 6.1515 38). Repurchase of shares (or other securities) but not cancelled Date of changes 23 October 2025 813,147 % USD 6.1489 39). Repurchase of shares (or other securities) but not cancelled Date of changes 24 October 2025 1,178,391 % USD 5.9403 40). Repurchase of shares (or other securities) but not cancelled Date of changes 27 October 2025 938,589 % USD 6.047 41). Repurchase of shares (or other securities) but not cancelled Date of changes 28 October 2025 1,175,901 % HKD 5.9528 42). Repurchase of shares (or other securities) but not cancelled Date of changes 29 October 2025 1,176,624 % HKD 5.9492 43). Repurchase of shares (or other securities) but not cancelled Date of changes 30 October 2025 1,212,795 0.034 % HKD 5.7693 Remarks: Issued shares as a % of existing number of issued shares before relevant share issue calculated based on the Company's total number of issued shares of 3,544,031,893 shares (comprising 3,403,080,518 Class A ordinary shares and 140,951,375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30 October 2025 1,212,795 On another stock exchange New York Stock Exchange USD 5.83 USD 5.69 USD 6,996,938 Total number of shares repurchased 1,212,795 Aggregate price paid $ USD 6,996,938 Number of shares repurchased for cancellation 1,212,795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66,550,956 4). As a % of number of issued shares (excluding treasury shares) as at the date of the resolution granting the repurchase mandate (a) x 100 / number of issued shares (excluding treasury shares) as at the date of the resolution granting the repurchase mandate 1.848 % 5). Moratorium period for any issue of new shares, or sale or transfer of treasury shares after the share repurchase(s) set out in Part A (Note 2) Up to 29 November 2025</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set out in A above which were made on another stock exchange were made in accordance with the applicable Main Board Rules and there have been no material changes to the particulars contained in the Explanatory Statement dated 17 April 2025 which has been filed with the Exchange. We also confirm that any purchases set out in A above which were made on another stock exchange were made in accordance with the applicable rules applying to purchases made on that other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14.jpeg"/><Relationship Id="rId25" Type="http://schemas.openxmlformats.org/officeDocument/2006/relationships/image" Target="media/image6.jpeg"/><Relationship Id="rId26" Type="http://schemas.openxmlformats.org/officeDocument/2006/relationships/image" Target="media/image15.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6.jpeg"/><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image" Target="media/image17.jpeg"/><Relationship Id="rId34" Type="http://schemas.openxmlformats.org/officeDocument/2006/relationships/image" Target="media/image6.jpeg"/><Relationship Id="rId35" Type="http://schemas.openxmlformats.org/officeDocument/2006/relationships/image" Target="media/image18.jpeg"/><Relationship Id="rId36" Type="http://schemas.openxmlformats.org/officeDocument/2006/relationships/image" Target="media/image8.jpeg"/><Relationship Id="rId37" Type="http://schemas.openxmlformats.org/officeDocument/2006/relationships/image" Target="media/image9.jpeg"/><Relationship Id="rId38" Type="http://schemas.openxmlformats.org/officeDocument/2006/relationships/image" Target="media/image19.jpeg"/><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20.jpeg"/><Relationship Id="rId43" Type="http://schemas.openxmlformats.org/officeDocument/2006/relationships/image" Target="media/image6.jpeg"/><Relationship Id="rId44" Type="http://schemas.openxmlformats.org/officeDocument/2006/relationships/image" Target="media/image21.jpeg"/><Relationship Id="rId45" Type="http://schemas.openxmlformats.org/officeDocument/2006/relationships/image" Target="media/image8.jpeg"/><Relationship Id="rId46" Type="http://schemas.openxmlformats.org/officeDocument/2006/relationships/image" Target="media/image9.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11303</Words>
  <Characters>55813</Characters>
  <CharactersWithSpaces>67092</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