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 Yigang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ORIENTAL ELECTRONIC TECHNOLOGY BUILDING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2 CHUANGYE ROAD, 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BEKE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SEHK: 2423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52"/>
        <w:gridCol w:w="900"/>
        <w:gridCol w:w="772"/>
        <w:gridCol w:w="597"/>
        <w:gridCol w:w="335"/>
        <w:gridCol w:w="1179"/>
        <w:gridCol w:w="419"/>
        <w:gridCol w:w="829"/>
        <w:gridCol w:w="1327"/>
        <w:gridCol w:w="953"/>
        <w:gridCol w:w="94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3,326,670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5.4393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53,868,189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Clover Rich Limited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3,326,670 Class A ordinary shares represent 1,108,890 American Depositary Shares (ADSs) disposed by Clover Rich Limited on September 21, 2026 and settled on September 22, 2026. The disposal was made on NYSE.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/s/SHAN Yigang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852" TargetMode="External"/><Relationship Id="rId5" Type="http://schemas.openxmlformats.org/officeDocument/2006/relationships/hyperlink" Target="http://www.sec.gov/cgi-bin/browse-edgar?action=getcompany&amp;CIK=0001809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3333</Characters>
  <CharactersWithSpaces>3875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